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D66A5"/>
          <w:spacing w:val="0"/>
          <w:sz w:val="48"/>
          <w:szCs w:val="48"/>
          <w:bdr w:val="none" w:color="auto" w:sz="0" w:space="0"/>
          <w:shd w:val="clear" w:fill="FFFFFF"/>
        </w:rPr>
        <w:t>广东省市场监督管理局关于应对新冠肺炎疫情做好企业申报“守合同重信用”企业公示活动的通知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8E8E8E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E8E8E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发布时间：2020-02-24 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center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粤市监网监〔2020〕121号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各地级以上市市场监管局，各受委托协会：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为贯彻落实党中央、国务院关于做好新冠肺炎疫情防控工作的决策部署和省委、省政府有关助力我省企业尽快复工复产，促进全省经济建设有序稳定发展的工作要求，现就我省市场监管系统做好2019年度广东省“守合同重信用”（以下简称“守重”）企业公示活动申报工作有关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一、实行网上申报等“非接触式”办理模式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为全力做好新冠肺炎疫情防控工作，最大程度降低企业办事人员交叉感染风险，保障人民群众生命安全和身体健康，本年度“守重”公示工作全面推行网上申报等“非接触式”办理模式。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各地要广泛开展宣传、通过网上通知、咨询电话、咨询QQ、微信群等“非接触式”方式开展咨询和讲解，指导企业通过“广东省守合同重信用企业公示系统”（http://sz.gdgs.gov.cn/login，以下简称“系统”）申报数据，为企业落实“非接触式”申报提供帮助。对企业网上报送数据存在的问题和不足，应及时通过网络、电话等方式进行沟通，对企业进行帮助和指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各地要对外公布收取书面材料的时间、地址和联系人，对于需提交的书面材料，可延迟至疫情缓解后，再采用邮寄方式提交，纸质材料报送时间截至2020年6月30日。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各受委托协会要加强与会员企业沟通，收集会员企业在申报过程遇到的困难问题，积极与各地级市市场监管部门沟通、反馈。尽量通过微信、QQ群、协会公众号等方式对会员企业加强指导，协助解决会员企业在申报过程中遇到的实质性问题。要主动作为，在各自行业做好宣传工作，积极化解疫情带来的不利影响，指导企业根据复工复产计划做好申报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根据本年度全面实行网上申报的情况，我局将及时总结经验，进一步改进申报流程，简化申报手续，更加科学地设置企业需要填报的报表与内容，不断提高“守重”公示申报工作的便利性和有效性，努力实现“网上申报”制度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二、适当延迟“守重”系统申报截止时间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受新冠肺炎疫情影响，部分企业复工时间延迟，为维护广大企业利益，经研究，2019年度“守重”网上申报截止时间从原定的2020年3月31日延迟至2020年5月5日。2020年5月6日起，“系统”将自动关闭。受委托协会推荐会员企业参加“守重”公示活动，相应顺延至2020年5月15日前提交推荐企业名单和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三、分批次公示申报企业信息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因企业复工和申报的时间不尽相同，为了保障较早复工企业在工程招标、融资、上市等方面的需要，2019年度“守重”企业信息将分两批次进行公示。2020年1月1日至3月31日期间按正常申报时间网上提交数据，并经企业所在地市场监管局书式审查、征信的企业后，于2020年6月1日进行第一批公示；2020年4月1日至5月5日在延迟期间网上提交数据的申报企业，经企业所在地市场监管局书式审查、征信后，于2020年7月15日进行第二批公示。公示企业全部在“守重”公示系统中“企业公示”页面展示《守合同重信用”企业公示证书》（电子版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instrText xml:space="preserve"> HYPERLINK "http://amr.gd.gov.cn/attachment/0/387/387037/2907191.docx" \t "http://amr.gd.gov.cn/gkmlpt/content/2/2907/_blank"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 各地级市“守重”工作负责部门联系地址及电话.docx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righ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广东省市场监督管理局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right"/>
        <w:rPr>
          <w:color w:val="4242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  <w:bdr w:val="none" w:color="auto" w:sz="0" w:space="0"/>
          <w:shd w:val="clear" w:fill="FFFFFF"/>
        </w:rPr>
        <w:t>　　2020年2月19日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shanzi</dc:creator>
  <cp:lastModifiedBy>shanzi</cp:lastModifiedBy>
  <dcterms:modified xsi:type="dcterms:W3CDTF">2020-04-02T08:28:27Z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